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579" w:lineRule="auto"/>
        <w:jc w:val="left"/>
        <w:textAlignment w:val="auto"/>
        <w:rPr>
          <w:rFonts w:hint="eastAsia" w:ascii="仿宋_GB2312" w:hAnsi="仿宋_GB2312" w:eastAsia="仿宋_GB2312" w:cs="仿宋_GB2312"/>
          <w:b w:val="0"/>
          <w:bCs w:val="0"/>
          <w:sz w:val="32"/>
          <w:szCs w:val="32"/>
          <w:lang w:val="en-US" w:eastAsia="zh-CN"/>
        </w:rPr>
      </w:pPr>
      <w:bookmarkStart w:id="0" w:name="_GoBack"/>
      <w:r>
        <w:rPr>
          <w:rFonts w:hint="eastAsia" w:ascii="仿宋_GB2312" w:hAnsi="仿宋_GB2312" w:eastAsia="仿宋_GB2312" w:cs="仿宋_GB2312"/>
          <w:b w:val="0"/>
          <w:bCs w:val="0"/>
          <w:sz w:val="32"/>
          <w:szCs w:val="32"/>
          <w:lang w:val="en-US" w:eastAsia="zh-CN"/>
        </w:rPr>
        <w:t>附件3</w:t>
      </w:r>
    </w:p>
    <w:bookmarkEnd w:id="0"/>
    <w:p>
      <w:pPr>
        <w:pStyle w:val="2"/>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新疆农业大学国家奖学金管理实施办法</w:t>
      </w:r>
    </w:p>
    <w:p>
      <w:pPr>
        <w:pStyle w:val="4"/>
        <w:pageBreakBefore w:val="0"/>
        <w:numPr>
          <w:ilvl w:val="0"/>
          <w:numId w:val="1"/>
        </w:numPr>
        <w:kinsoku/>
        <w:wordWrap/>
        <w:overflowPunct/>
        <w:topLinePunct w:val="0"/>
        <w:autoSpaceDE/>
        <w:autoSpaceDN/>
        <w:bidi w:val="0"/>
        <w:adjustRightInd/>
        <w:snapToGrid/>
        <w:spacing w:line="600" w:lineRule="exact"/>
        <w:ind w:firstLine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总则</w:t>
      </w:r>
    </w:p>
    <w:p>
      <w:pPr>
        <w:pStyle w:val="4"/>
        <w:pageBreakBefore w:val="0"/>
        <w:kinsoku/>
        <w:wordWrap/>
        <w:overflowPunct/>
        <w:topLinePunct w:val="0"/>
        <w:autoSpaceDE/>
        <w:autoSpaceDN/>
        <w:bidi w:val="0"/>
        <w:adjustRightInd/>
        <w:snapToGrid/>
        <w:spacing w:line="600" w:lineRule="exact"/>
        <w:ind w:firstLine="54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第一条 为激励我校广大学生勤奋学习、努力进取，在德、智、体、美等方面全面发展，根据财政部、教育部《国家奖学金评审办法》、《普通本科高校、高等职业学校国家奖学金管理暂行办法》和《</w:t>
      </w:r>
      <w:r>
        <w:rPr>
          <w:rFonts w:ascii="仿宋_GB2312" w:hAnsi="仿宋_GB2312" w:eastAsia="仿宋_GB2312" w:cs="仿宋_GB2312"/>
          <w:sz w:val="28"/>
          <w:szCs w:val="28"/>
        </w:rPr>
        <w:t>教育部办公厅关于进一步规范普通高校国家奖学金评审与材料填报工作的通知</w:t>
      </w:r>
      <w:r>
        <w:rPr>
          <w:rFonts w:hint="eastAsia" w:ascii="仿宋_GB2312" w:hAnsi="仿宋_GB2312" w:eastAsia="仿宋_GB2312" w:cs="仿宋_GB2312"/>
          <w:sz w:val="28"/>
          <w:szCs w:val="28"/>
        </w:rPr>
        <w:t>》，以及自治区财政厅、教育厅《新疆维吾尔自治区普通本专科高校、高等职业学校国家奖学金管理实施办法》的规定，制定本办法。</w:t>
      </w:r>
    </w:p>
    <w:p>
      <w:pPr>
        <w:pStyle w:val="4"/>
        <w:pageBreakBefore w:val="0"/>
        <w:kinsoku/>
        <w:wordWrap/>
        <w:overflowPunct/>
        <w:topLinePunct w:val="0"/>
        <w:autoSpaceDE/>
        <w:autoSpaceDN/>
        <w:bidi w:val="0"/>
        <w:adjustRightInd/>
        <w:snapToGrid/>
        <w:spacing w:line="600" w:lineRule="exact"/>
        <w:ind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第二条 国家奖学金用于奖励我校全日制本、专科（含高职、第二学士学位）学生中特别优秀的学生。</w:t>
      </w:r>
    </w:p>
    <w:p>
      <w:pPr>
        <w:pStyle w:val="4"/>
        <w:pageBreakBefore w:val="0"/>
        <w:kinsoku/>
        <w:wordWrap/>
        <w:overflowPunct/>
        <w:topLinePunct w:val="0"/>
        <w:autoSpaceDE/>
        <w:autoSpaceDN/>
        <w:bidi w:val="0"/>
        <w:adjustRightInd/>
        <w:snapToGrid/>
        <w:spacing w:line="600" w:lineRule="exact"/>
        <w:ind w:firstLine="540" w:firstLine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第二章 评审机构及职责</w:t>
      </w:r>
    </w:p>
    <w:p>
      <w:pPr>
        <w:pStyle w:val="4"/>
        <w:pageBreakBefore w:val="0"/>
        <w:kinsoku/>
        <w:wordWrap/>
        <w:overflowPunct/>
        <w:topLinePunct w:val="0"/>
        <w:autoSpaceDE/>
        <w:autoSpaceDN/>
        <w:bidi w:val="0"/>
        <w:adjustRightInd/>
        <w:snapToGrid/>
        <w:spacing w:line="600" w:lineRule="exact"/>
        <w:ind w:firstLine="54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第三条 成立新疆农业大学国家奖助学金评审工作领导小组，组长由主管学生资助工作的校领导担任，成员由新疆农业大学学生工作处、团委、招生就业处、教务处、财务处、纪检委等部门领导、各学院主管学生工作的领导</w:t>
      </w:r>
      <w:r>
        <w:rPr>
          <w:rFonts w:hint="eastAsia" w:ascii="仿宋_GB2312" w:hAnsi="仿宋_GB2312" w:eastAsia="仿宋_GB2312" w:cs="仿宋_GB2312"/>
          <w:sz w:val="28"/>
          <w:szCs w:val="28"/>
          <w:lang w:val="en-US" w:eastAsia="zh-CN"/>
        </w:rPr>
        <w:t>代表</w:t>
      </w:r>
      <w:r>
        <w:rPr>
          <w:rFonts w:hint="eastAsia" w:ascii="仿宋_GB2312" w:hAnsi="仿宋_GB2312" w:eastAsia="仿宋_GB2312" w:cs="仿宋_GB2312"/>
          <w:sz w:val="28"/>
          <w:szCs w:val="28"/>
        </w:rPr>
        <w:t>，以及校学生会推荐学生代表（1名）组成。评审工作领导小组下设办公室，办公室设在学生工作处。</w:t>
      </w:r>
    </w:p>
    <w:p>
      <w:pPr>
        <w:pStyle w:val="4"/>
        <w:pageBreakBefore w:val="0"/>
        <w:kinsoku/>
        <w:wordWrap/>
        <w:overflowPunct/>
        <w:topLinePunct w:val="0"/>
        <w:autoSpaceDE/>
        <w:autoSpaceDN/>
        <w:bidi w:val="0"/>
        <w:adjustRightInd/>
        <w:snapToGrid/>
        <w:spacing w:line="600" w:lineRule="exact"/>
        <w:ind w:firstLine="54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第四条 新疆农业大学国家奖助学金评审工作领导小组职责：</w:t>
      </w:r>
    </w:p>
    <w:p>
      <w:pPr>
        <w:pStyle w:val="4"/>
        <w:pageBreakBefore w:val="0"/>
        <w:kinsoku/>
        <w:wordWrap/>
        <w:overflowPunct/>
        <w:topLinePunct w:val="0"/>
        <w:autoSpaceDE/>
        <w:autoSpaceDN/>
        <w:bidi w:val="0"/>
        <w:adjustRightInd/>
        <w:snapToGrid/>
        <w:spacing w:line="600" w:lineRule="exact"/>
        <w:ind w:firstLine="54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1.负责对新疆农业大学国家奖助学金评审工作的领导；</w:t>
      </w:r>
    </w:p>
    <w:p>
      <w:pPr>
        <w:pStyle w:val="4"/>
        <w:pageBreakBefore w:val="0"/>
        <w:kinsoku/>
        <w:wordWrap/>
        <w:overflowPunct/>
        <w:topLinePunct w:val="0"/>
        <w:autoSpaceDE/>
        <w:autoSpaceDN/>
        <w:bidi w:val="0"/>
        <w:adjustRightInd/>
        <w:snapToGrid/>
        <w:spacing w:line="600" w:lineRule="exact"/>
        <w:ind w:firstLine="54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2.根据本办法，组织开展每年“国家奖助学金”的评选活动；</w:t>
      </w:r>
    </w:p>
    <w:p>
      <w:pPr>
        <w:pStyle w:val="4"/>
        <w:pageBreakBefore w:val="0"/>
        <w:kinsoku/>
        <w:wordWrap/>
        <w:overflowPunct/>
        <w:topLinePunct w:val="0"/>
        <w:autoSpaceDE/>
        <w:autoSpaceDN/>
        <w:bidi w:val="0"/>
        <w:adjustRightInd/>
        <w:snapToGrid/>
        <w:spacing w:line="600" w:lineRule="exact"/>
        <w:ind w:firstLine="54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3.审核确定每年获得“国家奖助学金”的学生名单；</w:t>
      </w:r>
    </w:p>
    <w:p>
      <w:pPr>
        <w:pStyle w:val="4"/>
        <w:pageBreakBefore w:val="0"/>
        <w:kinsoku/>
        <w:wordWrap/>
        <w:overflowPunct/>
        <w:topLinePunct w:val="0"/>
        <w:autoSpaceDE/>
        <w:autoSpaceDN/>
        <w:bidi w:val="0"/>
        <w:adjustRightInd/>
        <w:snapToGrid/>
        <w:spacing w:line="600" w:lineRule="exact"/>
        <w:ind w:firstLine="54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4.筹备召开学校的“国家奖助学金”颁发大会；</w:t>
      </w:r>
    </w:p>
    <w:p>
      <w:pPr>
        <w:pStyle w:val="4"/>
        <w:pageBreakBefore w:val="0"/>
        <w:kinsoku/>
        <w:wordWrap/>
        <w:overflowPunct/>
        <w:topLinePunct w:val="0"/>
        <w:autoSpaceDE/>
        <w:autoSpaceDN/>
        <w:bidi w:val="0"/>
        <w:adjustRightInd/>
        <w:snapToGrid/>
        <w:spacing w:line="600" w:lineRule="exact"/>
        <w:ind w:firstLine="54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5.管理学校“国家奖助学金”专用账户，确保专款专用，财务清晰；</w:t>
      </w:r>
    </w:p>
    <w:p>
      <w:pPr>
        <w:pStyle w:val="4"/>
        <w:pageBreakBefore w:val="0"/>
        <w:kinsoku/>
        <w:wordWrap/>
        <w:overflowPunct/>
        <w:topLinePunct w:val="0"/>
        <w:autoSpaceDE/>
        <w:autoSpaceDN/>
        <w:bidi w:val="0"/>
        <w:adjustRightInd/>
        <w:snapToGrid/>
        <w:spacing w:line="600" w:lineRule="exact"/>
        <w:ind w:firstLine="54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6.面向社会和学生解答有关“国家奖助学金”设置、评选等方面的事项，确保“国家奖助学金”的评选、发放公开、公平、公正。</w:t>
      </w:r>
    </w:p>
    <w:p>
      <w:pPr>
        <w:pStyle w:val="4"/>
        <w:pageBreakBefore w:val="0"/>
        <w:kinsoku/>
        <w:wordWrap/>
        <w:overflowPunct/>
        <w:topLinePunct w:val="0"/>
        <w:autoSpaceDE/>
        <w:autoSpaceDN/>
        <w:bidi w:val="0"/>
        <w:adjustRightInd/>
        <w:snapToGrid/>
        <w:spacing w:line="600" w:lineRule="exact"/>
        <w:ind w:firstLine="540" w:firstLine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第三章 奖励标准与基本条件</w:t>
      </w:r>
    </w:p>
    <w:p>
      <w:pPr>
        <w:pStyle w:val="4"/>
        <w:pageBreakBefore w:val="0"/>
        <w:kinsoku/>
        <w:wordWrap/>
        <w:overflowPunct/>
        <w:topLinePunct w:val="0"/>
        <w:autoSpaceDE/>
        <w:autoSpaceDN/>
        <w:bidi w:val="0"/>
        <w:adjustRightInd/>
        <w:snapToGrid/>
        <w:spacing w:line="600" w:lineRule="exact"/>
        <w:ind w:firstLine="537" w:firstLineChars="192"/>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第五条 国家奖学金的奖励标准为每人每年8000元。</w:t>
      </w:r>
    </w:p>
    <w:p>
      <w:pPr>
        <w:pStyle w:val="4"/>
        <w:pageBreakBefore w:val="0"/>
        <w:kinsoku/>
        <w:wordWrap/>
        <w:overflowPunct/>
        <w:topLinePunct w:val="0"/>
        <w:autoSpaceDE/>
        <w:autoSpaceDN/>
        <w:bidi w:val="0"/>
        <w:adjustRightInd/>
        <w:snapToGrid/>
        <w:spacing w:line="600" w:lineRule="exact"/>
        <w:ind w:firstLine="537" w:firstLineChars="192"/>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第六条 国家奖学金的基本申请条件：</w:t>
      </w:r>
    </w:p>
    <w:p>
      <w:pPr>
        <w:pageBreakBefore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1.热爱社会主义祖国，拥护中国共产党的领导；</w:t>
      </w:r>
    </w:p>
    <w:p>
      <w:pPr>
        <w:pageBreakBefore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2.反对民族分裂和非法宗教活动，维护国家统一和民族团结；</w:t>
      </w:r>
    </w:p>
    <w:p>
      <w:pPr>
        <w:pageBreakBefore w:val="0"/>
        <w:kinsoku/>
        <w:wordWrap/>
        <w:overflowPunct/>
        <w:topLinePunct w:val="0"/>
        <w:autoSpaceDE/>
        <w:autoSpaceDN/>
        <w:bidi w:val="0"/>
        <w:adjustRightInd/>
        <w:snapToGrid/>
        <w:spacing w:line="600" w:lineRule="exact"/>
        <w:ind w:left="435" w:firstLine="103" w:firstLineChars="37"/>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3.遵守宪法和法律，遵守学校规章制度；</w:t>
      </w:r>
    </w:p>
    <w:p>
      <w:pPr>
        <w:pageBreakBefore w:val="0"/>
        <w:kinsoku/>
        <w:wordWrap/>
        <w:overflowPunct/>
        <w:topLinePunct w:val="0"/>
        <w:autoSpaceDE/>
        <w:autoSpaceDN/>
        <w:bidi w:val="0"/>
        <w:adjustRightInd/>
        <w:snapToGrid/>
        <w:spacing w:line="600" w:lineRule="exact"/>
        <w:ind w:left="5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4.诚实守信，道德品质优良；</w:t>
      </w:r>
    </w:p>
    <w:p>
      <w:pPr>
        <w:pageBreakBefore w:val="0"/>
        <w:kinsoku/>
        <w:wordWrap/>
        <w:overflowPunct/>
        <w:topLinePunct w:val="0"/>
        <w:autoSpaceDE/>
        <w:autoSpaceDN/>
        <w:bidi w:val="0"/>
        <w:adjustRightInd/>
        <w:snapToGrid/>
        <w:spacing w:line="600" w:lineRule="exact"/>
        <w:ind w:left="435" w:leftChars="207" w:firstLine="140" w:firstLineChars="5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5.完成一定时数的义工服务(公益活动)。</w:t>
      </w:r>
    </w:p>
    <w:p>
      <w:pPr>
        <w:pageBreakBefore w:val="0"/>
        <w:kinsoku/>
        <w:wordWrap/>
        <w:overflowPunct/>
        <w:topLinePunct w:val="0"/>
        <w:autoSpaceDE/>
        <w:autoSpaceDN/>
        <w:bidi w:val="0"/>
        <w:adjustRightInd/>
        <w:snapToGrid/>
        <w:spacing w:line="600" w:lineRule="exact"/>
        <w:ind w:firstLine="537" w:firstLineChars="192"/>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6.在校期间学习成绩优异，社会实践、创新能力、综合素质等方面特别突出；</w:t>
      </w:r>
    </w:p>
    <w:p>
      <w:pPr>
        <w:pageBreakBefore w:val="0"/>
        <w:kinsoku/>
        <w:wordWrap/>
        <w:overflowPunct/>
        <w:topLinePunct w:val="0"/>
        <w:autoSpaceDE/>
        <w:autoSpaceDN/>
        <w:bidi w:val="0"/>
        <w:adjustRightInd/>
        <w:snapToGrid/>
        <w:spacing w:line="600" w:lineRule="exact"/>
        <w:ind w:firstLine="537" w:firstLineChars="192"/>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.本专科二年级（含二年级）以上学生（专升本学生进入本科阶段第二年起）具备申请资格。</w:t>
      </w:r>
      <w:r>
        <w:rPr>
          <w:rFonts w:hint="eastAsia" w:ascii="仿宋_GB2312" w:hAnsi="仿宋_GB2312" w:eastAsia="仿宋_GB2312" w:cs="仿宋_GB2312"/>
          <w:color w:val="000000"/>
          <w:sz w:val="28"/>
          <w:szCs w:val="28"/>
        </w:rPr>
        <w:t>品行和学习情况主要参考学生上一学年度综合测评情况。</w:t>
      </w:r>
    </w:p>
    <w:p>
      <w:pPr>
        <w:pageBreakBefore w:val="0"/>
        <w:kinsoku/>
        <w:wordWrap/>
        <w:overflowPunct/>
        <w:topLinePunct w:val="0"/>
        <w:autoSpaceDE/>
        <w:autoSpaceDN/>
        <w:bidi w:val="0"/>
        <w:adjustRightInd/>
        <w:snapToGrid/>
        <w:spacing w:line="600" w:lineRule="exact"/>
        <w:ind w:firstLine="562" w:firstLineChars="20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第三章 名额分配</w:t>
      </w:r>
    </w:p>
    <w:p>
      <w:pPr>
        <w:pageBreakBefore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第七条 每年秋季开学后，根据当年国家拨款额度，按参评学生人数比例，和向农、林、水、地、矿、油、核专业，优势专业以及学科水平较高专业倾斜的原则，分配给各学院评选名额。</w:t>
      </w:r>
    </w:p>
    <w:p>
      <w:pPr>
        <w:pageBreakBefore w:val="0"/>
        <w:kinsoku/>
        <w:wordWrap/>
        <w:overflowPunct/>
        <w:topLinePunct w:val="0"/>
        <w:autoSpaceDE/>
        <w:autoSpaceDN/>
        <w:bidi w:val="0"/>
        <w:adjustRightInd/>
        <w:snapToGrid/>
        <w:spacing w:line="600" w:lineRule="exact"/>
        <w:ind w:firstLine="562" w:firstLineChars="20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第四章 评审</w:t>
      </w:r>
    </w:p>
    <w:p>
      <w:pPr>
        <w:pageBreakBefore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第八条 国家奖学金每学年评审一次，实行等额评审，坚持公开、公平、公正、择优的原则。每年9月开始评审的准备工作，10月中旬完成评审工作。</w:t>
      </w:r>
    </w:p>
    <w:p>
      <w:pPr>
        <w:pageBreakBefore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第九条 获得国家奖学金的学生为二年级以上（含二年级）的全日制普通本、专科学生（含高职、第二学士学位学生）中特别优秀的学生。</w:t>
      </w:r>
    </w:p>
    <w:p>
      <w:pPr>
        <w:pageBreakBefore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同一学年内，获得国家奖学金的家庭经济困难学生可以同时申请并获得国家助学金，但不能同时获得国家励志奖学金。</w:t>
      </w:r>
    </w:p>
    <w:p>
      <w:pPr>
        <w:pageBreakBefore w:val="0"/>
        <w:kinsoku/>
        <w:wordWrap/>
        <w:overflowPunct/>
        <w:topLinePunct w:val="0"/>
        <w:autoSpaceDE/>
        <w:autoSpaceDN/>
        <w:bidi w:val="0"/>
        <w:adjustRightInd/>
        <w:snapToGrid/>
        <w:spacing w:line="6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第十条 </w:t>
      </w:r>
      <w:r>
        <w:rPr>
          <w:rFonts w:hint="eastAsia" w:ascii="仿宋_GB2312" w:hAnsi="仿宋_GB2312" w:eastAsia="仿宋_GB2312" w:cs="仿宋_GB2312"/>
          <w:color w:val="000000"/>
          <w:sz w:val="28"/>
          <w:szCs w:val="28"/>
        </w:rPr>
        <w:t>学生学习成绩优异的量化标准是，在评选学年度，学习成绩和综合测评排名均在评选范围内位于前</w:t>
      </w:r>
      <w:r>
        <w:rPr>
          <w:rFonts w:ascii="仿宋_GB2312" w:hAnsi="仿宋_GB2312" w:eastAsia="仿宋_GB2312" w:cs="仿宋_GB2312"/>
          <w:color w:val="000000"/>
          <w:sz w:val="28"/>
          <w:szCs w:val="28"/>
        </w:rPr>
        <w:t>10%</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含10%</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，且没有不及格科目。</w:t>
      </w:r>
      <w:r>
        <w:rPr>
          <w:rFonts w:hint="eastAsia" w:ascii="仿宋_GB2312" w:hAnsi="仿宋_GB2312" w:eastAsia="仿宋_GB2312" w:cs="仿宋_GB2312"/>
          <w:sz w:val="28"/>
          <w:szCs w:val="28"/>
        </w:rPr>
        <w:t>对于学习成绩和综合测评排名均在</w:t>
      </w:r>
      <w:r>
        <w:rPr>
          <w:rFonts w:hint="eastAsia" w:ascii="仿宋_GB2312" w:hAnsi="仿宋_GB2312" w:eastAsia="仿宋_GB2312" w:cs="仿宋_GB2312"/>
          <w:sz w:val="28"/>
          <w:szCs w:val="28"/>
          <w:lang w:val="en-US" w:eastAsia="zh-CN"/>
        </w:rPr>
        <w:t>10%-</w:t>
      </w:r>
      <w:r>
        <w:rPr>
          <w:rFonts w:ascii="仿宋_GB2312" w:hAnsi="仿宋_GB2312" w:eastAsia="仿宋_GB2312" w:cs="仿宋_GB2312"/>
          <w:sz w:val="28"/>
          <w:szCs w:val="28"/>
        </w:rPr>
        <w:t>30%</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含30%</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的学生，如在其他方面表现非常突出，可申请国家奖学金，但需提交详细的证明材料。其他方面表现非常突出是指在道德风尚、学术研究、学科竞赛、创新发明、社会实践、社会工作、体育竞赛、文艺比赛等某一方面表现特别优秀。具体如下：</w:t>
      </w:r>
    </w:p>
    <w:p>
      <w:pPr>
        <w:pStyle w:val="4"/>
        <w:pageBreakBefore w:val="0"/>
        <w:kinsoku/>
        <w:wordWrap/>
        <w:overflowPunct/>
        <w:topLinePunct w:val="0"/>
        <w:autoSpaceDE/>
        <w:autoSpaceDN/>
        <w:bidi w:val="0"/>
        <w:adjustRightInd/>
        <w:snapToGrid/>
        <w:spacing w:line="600" w:lineRule="exact"/>
        <w:ind w:firstLine="537" w:firstLineChars="192"/>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在社会主义精神文明建设中表现突出，具有见义勇为、助人为乐、奉献爱心、服务社会、自立自强的实际行动，在本校、本地区产生重大影响，在全国产生较大影响，有助于树立良好的社会风尚。</w:t>
      </w:r>
    </w:p>
    <w:p>
      <w:pPr>
        <w:pStyle w:val="4"/>
        <w:pageBreakBefore w:val="0"/>
        <w:kinsoku/>
        <w:wordWrap/>
        <w:overflowPunct/>
        <w:topLinePunct w:val="0"/>
        <w:autoSpaceDE/>
        <w:autoSpaceDN/>
        <w:bidi w:val="0"/>
        <w:adjustRightInd/>
        <w:snapToGrid/>
        <w:spacing w:line="600" w:lineRule="exact"/>
        <w:ind w:firstLine="537" w:firstLineChars="192"/>
        <w:textAlignment w:val="auto"/>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在学术研究上取得显著成绩，以第一作者发表的论文被</w:t>
      </w:r>
      <w:r>
        <w:rPr>
          <w:rFonts w:ascii="仿宋_GB2312" w:hAnsi="仿宋_GB2312" w:eastAsia="仿宋_GB2312" w:cs="仿宋_GB2312"/>
          <w:sz w:val="28"/>
          <w:szCs w:val="28"/>
        </w:rPr>
        <w:t>SCI</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EI</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ISTP</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SSCI</w:t>
      </w:r>
      <w:r>
        <w:rPr>
          <w:rFonts w:hint="eastAsia" w:ascii="仿宋_GB2312" w:hAnsi="仿宋_GB2312" w:eastAsia="仿宋_GB2312" w:cs="仿宋_GB2312"/>
          <w:sz w:val="28"/>
          <w:szCs w:val="28"/>
        </w:rPr>
        <w:t>全文收录，以第一、二作者出版学术专著（须通过专家鉴定）。</w:t>
      </w:r>
    </w:p>
    <w:p>
      <w:pPr>
        <w:pStyle w:val="4"/>
        <w:pageBreakBefore w:val="0"/>
        <w:kinsoku/>
        <w:wordWrap/>
        <w:overflowPunct/>
        <w:topLinePunct w:val="0"/>
        <w:autoSpaceDE/>
        <w:autoSpaceDN/>
        <w:bidi w:val="0"/>
        <w:adjustRightInd/>
        <w:snapToGrid/>
        <w:spacing w:line="600" w:lineRule="exact"/>
        <w:ind w:firstLine="537" w:firstLineChars="192"/>
        <w:textAlignment w:val="auto"/>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在学科竞赛方面取得显著成绩，在国际和全国性专业学科竞赛、课外学术科技竞赛等竞赛中获一等奖（或金奖）及以上奖励。</w:t>
      </w:r>
    </w:p>
    <w:p>
      <w:pPr>
        <w:pStyle w:val="4"/>
        <w:pageBreakBefore w:val="0"/>
        <w:kinsoku/>
        <w:wordWrap/>
        <w:overflowPunct/>
        <w:topLinePunct w:val="0"/>
        <w:autoSpaceDE/>
        <w:autoSpaceDN/>
        <w:bidi w:val="0"/>
        <w:adjustRightInd/>
        <w:snapToGrid/>
        <w:spacing w:line="600" w:lineRule="exact"/>
        <w:ind w:firstLine="537" w:firstLineChars="192"/>
        <w:textAlignment w:val="auto"/>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在创新发明方面取得显著成绩，科研成果获省、部级以上奖励或获得国家专利（须通过专家鉴定）。</w:t>
      </w:r>
    </w:p>
    <w:p>
      <w:pPr>
        <w:pStyle w:val="4"/>
        <w:pageBreakBefore w:val="0"/>
        <w:kinsoku/>
        <w:wordWrap/>
        <w:overflowPunct/>
        <w:topLinePunct w:val="0"/>
        <w:autoSpaceDE/>
        <w:autoSpaceDN/>
        <w:bidi w:val="0"/>
        <w:adjustRightInd/>
        <w:snapToGrid/>
        <w:spacing w:line="600" w:lineRule="exact"/>
        <w:ind w:firstLine="537" w:firstLineChars="192"/>
        <w:textAlignment w:val="auto"/>
        <w:rPr>
          <w:rFonts w:ascii="仿宋_GB2312" w:hAnsi="仿宋_GB2312" w:eastAsia="仿宋_GB2312" w:cs="仿宋_GB2312"/>
          <w:sz w:val="28"/>
          <w:szCs w:val="28"/>
        </w:rPr>
      </w:pPr>
      <w:r>
        <w:rPr>
          <w:rFonts w:ascii="仿宋_GB2312" w:hAnsi="仿宋_GB2312" w:eastAsia="仿宋_GB2312" w:cs="仿宋_GB2312"/>
          <w:sz w:val="28"/>
          <w:szCs w:val="28"/>
        </w:rPr>
        <w:t>5.</w:t>
      </w:r>
      <w:r>
        <w:rPr>
          <w:rFonts w:hint="eastAsia" w:ascii="仿宋_GB2312" w:hAnsi="仿宋_GB2312" w:eastAsia="仿宋_GB2312" w:cs="仿宋_GB2312"/>
          <w:sz w:val="28"/>
          <w:szCs w:val="28"/>
        </w:rPr>
        <w:t>在体育竞赛中取得显著成绩，为国家争得荣誉。非体育专业学生参加省级以上体育比赛获得个人项目前三名，集体项目前二名；高水平运动员（特招生）参加国际和全国性体育比赛获得个人项目前三名、集体项目前二名。集体项目应为主力队员。</w:t>
      </w:r>
    </w:p>
    <w:p>
      <w:pPr>
        <w:pStyle w:val="4"/>
        <w:pageBreakBefore w:val="0"/>
        <w:kinsoku/>
        <w:wordWrap/>
        <w:overflowPunct/>
        <w:topLinePunct w:val="0"/>
        <w:autoSpaceDE/>
        <w:autoSpaceDN/>
        <w:bidi w:val="0"/>
        <w:adjustRightInd/>
        <w:snapToGrid/>
        <w:spacing w:line="600" w:lineRule="exact"/>
        <w:ind w:firstLine="537" w:firstLineChars="192"/>
        <w:textAlignment w:val="auto"/>
        <w:rPr>
          <w:rFonts w:ascii="仿宋_GB2312" w:hAnsi="仿宋_GB2312" w:eastAsia="仿宋_GB2312" w:cs="仿宋_GB2312"/>
          <w:sz w:val="28"/>
          <w:szCs w:val="28"/>
        </w:rPr>
      </w:pPr>
      <w:r>
        <w:rPr>
          <w:rFonts w:ascii="仿宋_GB2312" w:hAnsi="仿宋_GB2312" w:eastAsia="仿宋_GB2312" w:cs="仿宋_GB2312"/>
          <w:sz w:val="28"/>
          <w:szCs w:val="28"/>
        </w:rPr>
        <w:t>6.</w:t>
      </w:r>
      <w:r>
        <w:rPr>
          <w:rFonts w:hint="eastAsia" w:ascii="仿宋_GB2312" w:hAnsi="仿宋_GB2312" w:eastAsia="仿宋_GB2312" w:cs="仿宋_GB2312"/>
          <w:sz w:val="28"/>
          <w:szCs w:val="28"/>
        </w:rPr>
        <w:t>在重要文艺比赛中取得显著成绩，参加国际和全国性比赛获得前三名，参加省级比赛获得第一名，为国家赢得荣誉。集体项目应为主要演员。</w:t>
      </w:r>
    </w:p>
    <w:p>
      <w:pPr>
        <w:pStyle w:val="4"/>
        <w:pageBreakBefore w:val="0"/>
        <w:kinsoku/>
        <w:wordWrap/>
        <w:overflowPunct/>
        <w:topLinePunct w:val="0"/>
        <w:autoSpaceDE/>
        <w:autoSpaceDN/>
        <w:bidi w:val="0"/>
        <w:adjustRightInd/>
        <w:snapToGrid/>
        <w:spacing w:line="600" w:lineRule="exact"/>
        <w:ind w:firstLine="537" w:firstLineChars="192"/>
        <w:textAlignment w:val="auto"/>
        <w:rPr>
          <w:rFonts w:ascii="仿宋_GB2312" w:hAnsi="仿宋_GB2312" w:eastAsia="仿宋_GB2312" w:cs="仿宋_GB2312"/>
          <w:sz w:val="28"/>
          <w:szCs w:val="28"/>
        </w:rPr>
      </w:pPr>
      <w:r>
        <w:rPr>
          <w:rFonts w:ascii="仿宋_GB2312" w:hAnsi="仿宋_GB2312" w:eastAsia="仿宋_GB2312" w:cs="仿宋_GB2312"/>
          <w:sz w:val="28"/>
          <w:szCs w:val="28"/>
        </w:rPr>
        <w:t>7.</w:t>
      </w:r>
      <w:r>
        <w:rPr>
          <w:rFonts w:hint="eastAsia" w:ascii="仿宋_GB2312" w:hAnsi="仿宋_GB2312" w:eastAsia="仿宋_GB2312" w:cs="仿宋_GB2312"/>
          <w:sz w:val="28"/>
          <w:szCs w:val="28"/>
        </w:rPr>
        <w:t>获全国三好学生、全国优秀学生干部、全国社会实践先进个人、全国十大杰出青年、中国青年五四奖章等全国性荣誉称号。</w:t>
      </w:r>
    </w:p>
    <w:p>
      <w:pPr>
        <w:pageBreakBefore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第十一条 各学院学生资助工作领导小组负责组织评审工作。评审结果要在全院公示不少于5个工作日，无异议后报学校学生资助工作领导小组审批。</w:t>
      </w:r>
    </w:p>
    <w:p>
      <w:pPr>
        <w:pageBreakBefore w:val="0"/>
        <w:kinsoku/>
        <w:wordWrap/>
        <w:overflowPunct/>
        <w:topLinePunct w:val="0"/>
        <w:autoSpaceDE/>
        <w:autoSpaceDN/>
        <w:bidi w:val="0"/>
        <w:adjustRightInd/>
        <w:snapToGrid/>
        <w:spacing w:line="600" w:lineRule="exact"/>
        <w:ind w:firstLine="562" w:firstLineChars="20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第五章 奖学金发放、管理与监督</w:t>
      </w:r>
    </w:p>
    <w:p>
      <w:pPr>
        <w:pageBreakBefore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第十二条 学校于每年11月底前将国家奖学金一次性发放给获奖学生，颁发国家统一印制的奖励证书，并记入学生学籍档案。各学院要召开国家奖学金发放大会。</w:t>
      </w:r>
    </w:p>
    <w:p>
      <w:pPr>
        <w:pageBreakBefore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第十三条 本办法由新疆农业大学国家奖助学金评审工作领导小组负责解释。校审计处、纪律检查委员会监督检查。</w:t>
      </w:r>
    </w:p>
    <w:p>
      <w:pPr>
        <w:pageBreakBefore w:val="0"/>
        <w:kinsoku/>
        <w:wordWrap/>
        <w:overflowPunct/>
        <w:topLinePunct w:val="0"/>
        <w:autoSpaceDE/>
        <w:autoSpaceDN/>
        <w:bidi w:val="0"/>
        <w:adjustRightInd/>
        <w:snapToGrid/>
        <w:spacing w:line="600" w:lineRule="exact"/>
        <w:ind w:firstLine="562" w:firstLineChars="20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第六章 附则</w:t>
      </w:r>
    </w:p>
    <w:p>
      <w:pPr>
        <w:pageBreakBefore w:val="0"/>
        <w:kinsoku/>
        <w:wordWrap/>
        <w:overflowPunct/>
        <w:topLinePunct w:val="0"/>
        <w:autoSpaceDE/>
        <w:autoSpaceDN/>
        <w:bidi w:val="0"/>
        <w:adjustRightInd/>
        <w:snapToGrid/>
        <w:spacing w:line="600" w:lineRule="exact"/>
        <w:ind w:firstLine="560" w:firstLineChars="200"/>
        <w:textAlignment w:val="auto"/>
        <w:rPr>
          <w:rFonts w:hint="default" w:ascii="仿宋_GB2312" w:eastAsia="仿宋_GB2312"/>
          <w:color w:val="000000"/>
          <w:kern w:val="2"/>
          <w:sz w:val="28"/>
          <w:szCs w:val="28"/>
          <w:lang w:val="en-US" w:eastAsia="zh-CN"/>
        </w:rPr>
      </w:pPr>
      <w:r>
        <w:rPr>
          <w:rFonts w:hint="eastAsia" w:ascii="仿宋_GB2312" w:hAnsi="仿宋_GB2312" w:eastAsia="仿宋_GB2312" w:cs="仿宋_GB2312"/>
          <w:sz w:val="28"/>
          <w:szCs w:val="28"/>
        </w:rPr>
        <w:t>第十四条 本办法自发布之日起施行。</w:t>
      </w:r>
    </w:p>
    <w:sectPr>
      <w:footerReference r:id="rId3" w:type="default"/>
      <w:pgSz w:w="11906" w:h="16838"/>
      <w:pgMar w:top="1440" w:right="1800" w:bottom="898" w:left="180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B46993"/>
    <w:multiLevelType w:val="multilevel"/>
    <w:tmpl w:val="74B46993"/>
    <w:lvl w:ilvl="0" w:tentative="0">
      <w:start w:val="1"/>
      <w:numFmt w:val="japaneseCounting"/>
      <w:lvlText w:val="第%1章"/>
      <w:lvlJc w:val="left"/>
      <w:pPr>
        <w:tabs>
          <w:tab w:val="left" w:pos="1550"/>
        </w:tabs>
        <w:ind w:left="1550" w:hanging="990"/>
      </w:pPr>
      <w:rPr>
        <w:rFonts w:hint="eastAsia"/>
      </w:rPr>
    </w:lvl>
    <w:lvl w:ilvl="1" w:tentative="0">
      <w:start w:val="1"/>
      <w:numFmt w:val="japaneseCounting"/>
      <w:lvlText w:val="第%2条"/>
      <w:lvlJc w:val="left"/>
      <w:pPr>
        <w:tabs>
          <w:tab w:val="left" w:pos="2525"/>
        </w:tabs>
        <w:ind w:left="2525" w:hanging="1545"/>
      </w:pPr>
      <w:rPr>
        <w:rFonts w:hint="eastAsia"/>
      </w:r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C557A8"/>
    <w:rsid w:val="006E5760"/>
    <w:rsid w:val="00830887"/>
    <w:rsid w:val="01C94C20"/>
    <w:rsid w:val="05A27F39"/>
    <w:rsid w:val="07C23901"/>
    <w:rsid w:val="07D131D3"/>
    <w:rsid w:val="07D514B8"/>
    <w:rsid w:val="09954FE1"/>
    <w:rsid w:val="0A351FCC"/>
    <w:rsid w:val="0A5C31B9"/>
    <w:rsid w:val="0AD50BEB"/>
    <w:rsid w:val="0BF073B8"/>
    <w:rsid w:val="0DAF6FDE"/>
    <w:rsid w:val="0EA43CCA"/>
    <w:rsid w:val="0EF31631"/>
    <w:rsid w:val="0F020F36"/>
    <w:rsid w:val="0F9F570B"/>
    <w:rsid w:val="0FAE06F0"/>
    <w:rsid w:val="105F571F"/>
    <w:rsid w:val="115A6CFF"/>
    <w:rsid w:val="11824EBB"/>
    <w:rsid w:val="11890536"/>
    <w:rsid w:val="1367399F"/>
    <w:rsid w:val="13E70EAC"/>
    <w:rsid w:val="14671B56"/>
    <w:rsid w:val="153D1F70"/>
    <w:rsid w:val="188242FA"/>
    <w:rsid w:val="18F96F67"/>
    <w:rsid w:val="190075A2"/>
    <w:rsid w:val="192B2C03"/>
    <w:rsid w:val="1AD966E2"/>
    <w:rsid w:val="1BE00518"/>
    <w:rsid w:val="1CAD437C"/>
    <w:rsid w:val="1F4F1CA1"/>
    <w:rsid w:val="1F751821"/>
    <w:rsid w:val="1F7C6996"/>
    <w:rsid w:val="1FB91622"/>
    <w:rsid w:val="20810C1D"/>
    <w:rsid w:val="226A36D6"/>
    <w:rsid w:val="239A2BDE"/>
    <w:rsid w:val="23F04F1A"/>
    <w:rsid w:val="243846FF"/>
    <w:rsid w:val="274E2347"/>
    <w:rsid w:val="290C1254"/>
    <w:rsid w:val="2A9D3E7C"/>
    <w:rsid w:val="2ACF7FBB"/>
    <w:rsid w:val="2B900370"/>
    <w:rsid w:val="2BBC54FC"/>
    <w:rsid w:val="2C760FF9"/>
    <w:rsid w:val="2D5D62B9"/>
    <w:rsid w:val="2DC557A8"/>
    <w:rsid w:val="2E024D13"/>
    <w:rsid w:val="2E7A0F0A"/>
    <w:rsid w:val="2ECE3C38"/>
    <w:rsid w:val="2FB833F2"/>
    <w:rsid w:val="31A62AE4"/>
    <w:rsid w:val="32BC1B5D"/>
    <w:rsid w:val="33721511"/>
    <w:rsid w:val="33F13A42"/>
    <w:rsid w:val="34455B80"/>
    <w:rsid w:val="35504517"/>
    <w:rsid w:val="36434AEF"/>
    <w:rsid w:val="371A7EE2"/>
    <w:rsid w:val="381D34F6"/>
    <w:rsid w:val="3BA177CC"/>
    <w:rsid w:val="3BA21C97"/>
    <w:rsid w:val="3CFA3D09"/>
    <w:rsid w:val="3EC46A0A"/>
    <w:rsid w:val="3F2C33D4"/>
    <w:rsid w:val="3F501F6D"/>
    <w:rsid w:val="400A1FAD"/>
    <w:rsid w:val="404254CF"/>
    <w:rsid w:val="407E5F07"/>
    <w:rsid w:val="41667FB4"/>
    <w:rsid w:val="4221573B"/>
    <w:rsid w:val="42923D27"/>
    <w:rsid w:val="43101554"/>
    <w:rsid w:val="43333418"/>
    <w:rsid w:val="43CB0009"/>
    <w:rsid w:val="457C041A"/>
    <w:rsid w:val="472A5EB7"/>
    <w:rsid w:val="475C4F68"/>
    <w:rsid w:val="487F5211"/>
    <w:rsid w:val="489C3B77"/>
    <w:rsid w:val="48AF0006"/>
    <w:rsid w:val="491508F0"/>
    <w:rsid w:val="491C2963"/>
    <w:rsid w:val="4CDF212D"/>
    <w:rsid w:val="4D2638A9"/>
    <w:rsid w:val="4D7A2FD5"/>
    <w:rsid w:val="4DC37312"/>
    <w:rsid w:val="4DD93F5F"/>
    <w:rsid w:val="4E040448"/>
    <w:rsid w:val="4E181BDC"/>
    <w:rsid w:val="4E5B2F9C"/>
    <w:rsid w:val="4EA94156"/>
    <w:rsid w:val="503222FB"/>
    <w:rsid w:val="503E1DFB"/>
    <w:rsid w:val="509C4599"/>
    <w:rsid w:val="50D502E1"/>
    <w:rsid w:val="53564357"/>
    <w:rsid w:val="53F37495"/>
    <w:rsid w:val="559847A8"/>
    <w:rsid w:val="56DA2F9F"/>
    <w:rsid w:val="57D642AF"/>
    <w:rsid w:val="58186D98"/>
    <w:rsid w:val="58403FEA"/>
    <w:rsid w:val="587C6E3B"/>
    <w:rsid w:val="58C57EFA"/>
    <w:rsid w:val="5B4C1085"/>
    <w:rsid w:val="5B566D7C"/>
    <w:rsid w:val="5BEC6585"/>
    <w:rsid w:val="5E47488C"/>
    <w:rsid w:val="5E4F0251"/>
    <w:rsid w:val="5E5F5503"/>
    <w:rsid w:val="607B2CA1"/>
    <w:rsid w:val="62797EFE"/>
    <w:rsid w:val="6370362F"/>
    <w:rsid w:val="6377434B"/>
    <w:rsid w:val="642C1FD1"/>
    <w:rsid w:val="647F73A8"/>
    <w:rsid w:val="648239F6"/>
    <w:rsid w:val="64EB2B46"/>
    <w:rsid w:val="65A44FF8"/>
    <w:rsid w:val="68D4419C"/>
    <w:rsid w:val="69B62E2E"/>
    <w:rsid w:val="69EB5132"/>
    <w:rsid w:val="6A641379"/>
    <w:rsid w:val="6B61002A"/>
    <w:rsid w:val="6BC05DCE"/>
    <w:rsid w:val="70F22254"/>
    <w:rsid w:val="732E5EB2"/>
    <w:rsid w:val="74791FAA"/>
    <w:rsid w:val="75AC02DD"/>
    <w:rsid w:val="793370C9"/>
    <w:rsid w:val="7AA5016B"/>
    <w:rsid w:val="7B2C55D5"/>
    <w:rsid w:val="7B6A0B7C"/>
    <w:rsid w:val="7B700BF0"/>
    <w:rsid w:val="7C2A0028"/>
    <w:rsid w:val="7D513A46"/>
    <w:rsid w:val="7E5F768F"/>
    <w:rsid w:val="7EB623B7"/>
    <w:rsid w:val="7FFE3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line="240" w:lineRule="auto"/>
    </w:pPr>
    <w:rPr>
      <w:rFonts w:ascii="Calibri" w:hAnsi="Calibri" w:eastAsia="宋体" w:cs="Times New Roman"/>
      <w:spacing w:val="0"/>
      <w:sz w:val="21"/>
      <w:szCs w:val="24"/>
    </w:rPr>
  </w:style>
  <w:style w:type="paragraph" w:styleId="4">
    <w:name w:val="Body Text Indent"/>
    <w:basedOn w:val="1"/>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basedOn w:val="9"/>
    <w:qFormat/>
    <w:uiPriority w:val="0"/>
  </w:style>
  <w:style w:type="character" w:styleId="12">
    <w:name w:val="FollowedHyperlink"/>
    <w:basedOn w:val="9"/>
    <w:qFormat/>
    <w:uiPriority w:val="0"/>
    <w:rPr>
      <w:color w:val="800080"/>
      <w:u w:val="none"/>
    </w:rPr>
  </w:style>
  <w:style w:type="character" w:styleId="13">
    <w:name w:val="Hyperlink"/>
    <w:basedOn w:val="9"/>
    <w:qFormat/>
    <w:uiPriority w:val="0"/>
    <w:rPr>
      <w:color w:val="0000FF"/>
      <w:u w:val="none"/>
    </w:rPr>
  </w:style>
  <w:style w:type="character" w:customStyle="1" w:styleId="14">
    <w:name w:val="hover20"/>
    <w:basedOn w:val="9"/>
    <w:qFormat/>
    <w:uiPriority w:val="0"/>
    <w:rPr>
      <w:color w:val="557EE7"/>
    </w:rPr>
  </w:style>
  <w:style w:type="character" w:customStyle="1" w:styleId="15">
    <w:name w:val="font01"/>
    <w:basedOn w:val="9"/>
    <w:qFormat/>
    <w:uiPriority w:val="0"/>
    <w:rPr>
      <w:rFonts w:hint="eastAsia" w:ascii="黑体" w:hAnsi="宋体" w:eastAsia="黑体" w:cs="黑体"/>
      <w:b/>
      <w:color w:val="000000"/>
      <w:sz w:val="40"/>
      <w:szCs w:val="40"/>
      <w:u w:val="none"/>
    </w:rPr>
  </w:style>
  <w:style w:type="character" w:customStyle="1" w:styleId="16">
    <w:name w:val="font11"/>
    <w:basedOn w:val="9"/>
    <w:qFormat/>
    <w:uiPriority w:val="0"/>
    <w:rPr>
      <w:rFonts w:hint="eastAsia" w:ascii="宋体" w:hAnsi="宋体" w:eastAsia="宋体" w:cs="宋体"/>
      <w:b/>
      <w:color w:val="000000"/>
      <w:sz w:val="16"/>
      <w:szCs w:val="16"/>
      <w:u w:val="none"/>
    </w:rPr>
  </w:style>
  <w:style w:type="character" w:customStyle="1" w:styleId="17">
    <w:name w:val="font41"/>
    <w:basedOn w:val="9"/>
    <w:qFormat/>
    <w:uiPriority w:val="0"/>
    <w:rPr>
      <w:rFonts w:hint="eastAsia" w:ascii="黑体" w:hAnsi="宋体" w:eastAsia="黑体" w:cs="黑体"/>
      <w:b/>
      <w:color w:val="000000"/>
      <w:sz w:val="40"/>
      <w:szCs w:val="40"/>
      <w:u w:val="single"/>
    </w:rPr>
  </w:style>
  <w:style w:type="character" w:customStyle="1" w:styleId="18">
    <w:name w:val="font51"/>
    <w:basedOn w:val="9"/>
    <w:qFormat/>
    <w:uiPriority w:val="0"/>
    <w:rPr>
      <w:rFonts w:hint="eastAsia" w:ascii="黑体" w:hAnsi="宋体" w:eastAsia="黑体" w:cs="黑体"/>
      <w:b/>
      <w:color w:val="000000"/>
      <w:sz w:val="40"/>
      <w:szCs w:val="4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2019-08-29T02:58:00Z</dcterms:created>
  <dc:creator>王盼盼</dc:creator>
  <cp:lastModifiedBy>资助中心</cp:lastModifiedBy>
  <cp:lastPrinted>2020-10-06T04:50:00Z</cp:lastPrinted>
  <dcterms:modified xsi:type="dcterms:W3CDTF">2021-10-05T03:53:53Z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625E54B87DD14707A3279AC61597AF15</vt:lpwstr>
  </property>
</Properties>
</file>